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A38" w:rsidRDefault="00C36A38" w:rsidP="00C36A38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5F9C82A1" wp14:editId="124C4C28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4126311" wp14:editId="206F300F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="00F669A7" w:rsidRPr="00F669A7">
        <w:rPr>
          <w:rFonts w:ascii="Tahoma" w:eastAsia="Times New Roman" w:hAnsi="Tahoma" w:cs="Tahoma"/>
          <w:b/>
          <w:sz w:val="18"/>
          <w:szCs w:val="20"/>
          <w:lang w:eastAsia="ar-SA"/>
        </w:rPr>
        <w:t>ALLEGATO 3</w:t>
      </w:r>
      <w:r w:rsidRPr="00F669A7">
        <w:rPr>
          <w:rFonts w:ascii="Tahoma" w:eastAsia="Times New Roman" w:hAnsi="Tahoma" w:cs="Tahoma"/>
          <w:sz w:val="18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:rsidR="00C36A38" w:rsidRDefault="00C36A38" w:rsidP="001C507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:rsidR="00C36A38" w:rsidRDefault="00C36A38" w:rsidP="001C507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bookmarkStart w:id="0" w:name="_GoBack"/>
      <w:bookmarkEnd w:id="0"/>
    </w:p>
    <w:p w:rsidR="00C36A38" w:rsidRDefault="00C36A38" w:rsidP="001C507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:rsidR="00C36A38" w:rsidRDefault="00C36A38" w:rsidP="001C507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:rsidR="00815828" w:rsidRDefault="00815828" w:rsidP="001C507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:rsidR="001C5077" w:rsidRPr="001A496C" w:rsidRDefault="001C5077" w:rsidP="001C507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:rsidR="001C5077" w:rsidRPr="001A496C" w:rsidRDefault="001C5077" w:rsidP="001C5077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Alla </w:t>
      </w:r>
      <w:r w:rsidR="008158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S.U.A. della </w:t>
      </w: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Provincia di Piacenza</w:t>
      </w: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077" w:rsidRPr="001A496C" w:rsidTr="00693A3F">
        <w:trPr>
          <w:trHeight w:val="1657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C5077" w:rsidRPr="001A496C" w:rsidRDefault="001C5077" w:rsidP="00B622B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C5077" w:rsidRPr="00185F4F" w:rsidRDefault="00693A3F" w:rsidP="001C5077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693A3F">
              <w:rPr>
                <w:rFonts w:ascii="Tahoma" w:hAnsi="Tahoma" w:cs="Tahoma"/>
                <w:b/>
                <w:sz w:val="20"/>
                <w:szCs w:val="20"/>
              </w:rPr>
              <w:t xml:space="preserve">PROCEDURA APERTA PER L’AFFIDAMENTO DEI LAVORI DI CUI AL PROGETTO “INTERVENTI DI MANUTENZIONE STRAORDINARIA PER MESSA IN SICUREZZA DELLA VIABILITA' COMUNALE INTERESSANTE VIA J. F. KENNEDY E STRADE LIMITROFE - CUP: H37H19001580001” DEL COMUNE DI CASTELVETRO PIACENTINO (PC). Intervento finanziato dall’Unione europea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Pr="00693A3F">
              <w:rPr>
                <w:rFonts w:ascii="Tahoma" w:hAnsi="Tahoma" w:cs="Tahoma"/>
                <w:b/>
                <w:sz w:val="20"/>
                <w:szCs w:val="20"/>
              </w:rPr>
              <w:t xml:space="preserve"> NextGenerationEU</w:t>
            </w:r>
            <w:r w:rsidR="000024C7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Pr="00693A3F">
              <w:rPr>
                <w:rFonts w:ascii="Tahoma" w:hAnsi="Tahoma" w:cs="Tahoma"/>
                <w:b/>
                <w:sz w:val="20"/>
                <w:szCs w:val="20"/>
              </w:rPr>
              <w:t>M2.C4.I2.2</w:t>
            </w:r>
            <w:r w:rsidR="000024C7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 w:rsidR="00973F0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693A3F">
              <w:rPr>
                <w:rFonts w:ascii="Tahoma" w:hAnsi="Tahoma" w:cs="Tahoma"/>
                <w:b/>
                <w:sz w:val="20"/>
                <w:szCs w:val="20"/>
              </w:rPr>
              <w:t xml:space="preserve"> CIG </w:t>
            </w:r>
            <w:r w:rsidR="001D59D6" w:rsidRPr="001D59D6">
              <w:rPr>
                <w:rFonts w:ascii="Tahoma" w:hAnsi="Tahoma" w:cs="Tahoma"/>
                <w:b/>
                <w:sz w:val="20"/>
                <w:szCs w:val="20"/>
              </w:rPr>
              <w:t>9440160A77</w:t>
            </w:r>
            <w:r w:rsidR="00A14436" w:rsidRPr="00A14436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</w:tr>
    </w:tbl>
    <w:p w:rsidR="001C5077" w:rsidRPr="001A496C" w:rsidRDefault="001C5077" w:rsidP="001C5077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:rsidR="001C5077" w:rsidRPr="001A496C" w:rsidRDefault="001C5077" w:rsidP="001C507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1C5077" w:rsidRPr="001A496C" w:rsidRDefault="001C5077" w:rsidP="002F0300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="00A14436" w:rsidRPr="00A1443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693A3F" w:rsidRPr="00693A3F">
        <w:rPr>
          <w:rFonts w:ascii="Tahoma" w:eastAsia="Times New Roman" w:hAnsi="Tahoma" w:cs="Tahoma"/>
          <w:b/>
          <w:sz w:val="20"/>
          <w:szCs w:val="20"/>
          <w:lang w:eastAsia="ar-SA"/>
        </w:rPr>
        <w:t>202.047,80</w:t>
      </w:r>
      <w:r w:rsidR="00693A3F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:rsidR="001C5077" w:rsidRPr="001A496C" w:rsidRDefault="001C5077" w:rsidP="001C5077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bookmarkStart w:id="1" w:name="_Hlk116049003"/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€</w:t>
      </w:r>
      <w:r w:rsidR="00693A3F" w:rsidRPr="00693A3F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192.780,51</w:t>
      </w:r>
      <w:bookmarkEnd w:id="1"/>
      <w:r w:rsidR="00553904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:rsidR="001C5077" w:rsidRPr="001A496C" w:rsidRDefault="00A14436" w:rsidP="001C5077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693A3F" w:rsidRPr="00693A3F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9.267,29 </w:t>
      </w:r>
      <w:r w:rsidR="001C5077"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="001C5077"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:rsidR="001C5077" w:rsidRPr="001A496C" w:rsidRDefault="001C5077" w:rsidP="001C5077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:rsidR="001C5077" w:rsidRPr="001A496C" w:rsidRDefault="001C5077" w:rsidP="001C507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…........….....……………….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1C5077" w:rsidRPr="001A496C" w:rsidRDefault="001C5077" w:rsidP="001C507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:rsidR="001C5077" w:rsidRPr="001A496C" w:rsidRDefault="001C5077" w:rsidP="001C507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:rsidR="00FD783C" w:rsidRDefault="001C5077" w:rsidP="001C5077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color w:val="000000"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p w:rsidR="00FD783C" w:rsidRDefault="00FD783C">
      <w:pPr>
        <w:rPr>
          <w:rFonts w:ascii="Tahoma" w:eastAsia="Arial Unicode MS" w:hAnsi="Tahoma" w:cs="Tahoma"/>
          <w:b/>
          <w:color w:val="000000"/>
          <w:kern w:val="1"/>
          <w:lang w:eastAsia="ar-SA"/>
        </w:rPr>
      </w:pPr>
      <w:r>
        <w:rPr>
          <w:rFonts w:ascii="Tahoma" w:eastAsia="Arial Unicode MS" w:hAnsi="Tahoma" w:cs="Tahoma"/>
          <w:b/>
          <w:color w:val="000000"/>
          <w:kern w:val="1"/>
          <w:lang w:eastAsia="ar-SA"/>
        </w:rPr>
        <w:br w:type="page"/>
      </w:r>
    </w:p>
    <w:p w:rsidR="001C5077" w:rsidRPr="001A496C" w:rsidRDefault="001C5077" w:rsidP="00FD783C">
      <w:pPr>
        <w:widowControl w:val="0"/>
        <w:suppressAutoHyphens/>
        <w:autoSpaceDE w:val="0"/>
        <w:spacing w:before="280" w:after="119" w:line="238" w:lineRule="atLeast"/>
        <w:ind w:left="360"/>
        <w:jc w:val="both"/>
        <w:rPr>
          <w:rFonts w:ascii="Tahoma" w:eastAsia="Arial Unicode MS" w:hAnsi="Tahoma" w:cs="Tahoma"/>
          <w:b/>
          <w:kern w:val="1"/>
          <w:lang w:eastAsia="ar-SA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077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077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D31E1C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077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077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1C5077" w:rsidRPr="001A496C" w:rsidRDefault="001C5077" w:rsidP="001C5077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:rsidR="001C5077" w:rsidRPr="001A496C" w:rsidRDefault="001C5077" w:rsidP="001C5077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E7DCF" w:rsidRPr="001A496C" w:rsidRDefault="00AE7DCF" w:rsidP="00AE7DCF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E7DCF" w:rsidRPr="00284FE8" w:rsidRDefault="00AE7DCF" w:rsidP="00AE7DCF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:rsidR="00C77062" w:rsidRPr="00815828" w:rsidRDefault="00AE7DCF" w:rsidP="0081582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sectPr w:rsidR="00C77062" w:rsidRPr="00815828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5AA" w:rsidRDefault="00743C3C">
      <w:pPr>
        <w:spacing w:after="0" w:line="240" w:lineRule="auto"/>
      </w:pPr>
      <w:r>
        <w:separator/>
      </w:r>
    </w:p>
  </w:endnote>
  <w:endnote w:type="continuationSeparator" w:id="0">
    <w:p w:rsidR="00B515AA" w:rsidRDefault="0074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828" w:rsidRDefault="001C5077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067E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F067E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5AA" w:rsidRDefault="00743C3C">
      <w:pPr>
        <w:spacing w:after="0" w:line="240" w:lineRule="auto"/>
      </w:pPr>
      <w:r>
        <w:separator/>
      </w:r>
    </w:p>
  </w:footnote>
  <w:footnote w:type="continuationSeparator" w:id="0">
    <w:p w:rsidR="00B515AA" w:rsidRDefault="0074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CE"/>
    <w:rsid w:val="000024C7"/>
    <w:rsid w:val="000E60D3"/>
    <w:rsid w:val="00185F4F"/>
    <w:rsid w:val="001B5478"/>
    <w:rsid w:val="001C5077"/>
    <w:rsid w:val="001D59D6"/>
    <w:rsid w:val="002F0300"/>
    <w:rsid w:val="00553904"/>
    <w:rsid w:val="00653DCE"/>
    <w:rsid w:val="00693A3F"/>
    <w:rsid w:val="00712EDB"/>
    <w:rsid w:val="007240E2"/>
    <w:rsid w:val="00743C3C"/>
    <w:rsid w:val="00815828"/>
    <w:rsid w:val="00973F05"/>
    <w:rsid w:val="00A14436"/>
    <w:rsid w:val="00AE7DCF"/>
    <w:rsid w:val="00B515AA"/>
    <w:rsid w:val="00C36A38"/>
    <w:rsid w:val="00C77062"/>
    <w:rsid w:val="00D31E1C"/>
    <w:rsid w:val="00F04FEE"/>
    <w:rsid w:val="00F067E3"/>
    <w:rsid w:val="00F669A7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1DD9"/>
  <w15:chartTrackingRefBased/>
  <w15:docId w15:val="{E296ACA5-50A8-4BD9-8B5C-DEEAB553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50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C5077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50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Cordani, Giuliana</cp:lastModifiedBy>
  <cp:revision>22</cp:revision>
  <dcterms:created xsi:type="dcterms:W3CDTF">2021-04-08T13:25:00Z</dcterms:created>
  <dcterms:modified xsi:type="dcterms:W3CDTF">2022-10-10T13:37:00Z</dcterms:modified>
</cp:coreProperties>
</file>